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65754" w14:textId="3B89A995" w:rsidR="003F3A67" w:rsidRDefault="00DE0724">
      <w:r>
        <w:t>Which groups are strongest? Which are weakest?</w:t>
      </w:r>
    </w:p>
    <w:p w14:paraId="23C1F0F6" w14:textId="0AD5DA82" w:rsidR="00DE0724" w:rsidRDefault="00DE0724">
      <w:r w:rsidRPr="00DE0724">
        <w:drawing>
          <wp:inline distT="0" distB="0" distL="0" distR="0" wp14:anchorId="492C613A" wp14:editId="375D913C">
            <wp:extent cx="5731510" cy="5761990"/>
            <wp:effectExtent l="0" t="0" r="2540" b="0"/>
            <wp:docPr id="17121385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13853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07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724"/>
    <w:rsid w:val="003F3A67"/>
    <w:rsid w:val="0073384D"/>
    <w:rsid w:val="00DE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FAD9D"/>
  <w15:chartTrackingRefBased/>
  <w15:docId w15:val="{0E23D96C-EAF7-4686-A6B2-2337C8A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2023-08-13T21:47:00Z</dcterms:created>
  <dcterms:modified xsi:type="dcterms:W3CDTF">2023-08-13T21:48:00Z</dcterms:modified>
</cp:coreProperties>
</file>